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9508D" w14:textId="19EE0189" w:rsidR="0076668C" w:rsidRPr="00C4650E" w:rsidRDefault="0076668C" w:rsidP="00C4650E">
      <w:pPr>
        <w:pStyle w:val="Subtitle"/>
        <w:spacing w:before="0"/>
        <w:jc w:val="center"/>
        <w:rPr>
          <w:color w:val="FF3300"/>
          <w:sz w:val="36"/>
          <w:szCs w:val="36"/>
        </w:rPr>
      </w:pPr>
      <w:r w:rsidRPr="00C4650E">
        <w:rPr>
          <w:color w:val="FF3300"/>
          <w:sz w:val="36"/>
          <w:szCs w:val="36"/>
        </w:rPr>
        <w:t>Affordable Housing</w:t>
      </w:r>
      <w:r w:rsidR="00556F5D">
        <w:rPr>
          <w:color w:val="FF3300"/>
          <w:sz w:val="36"/>
          <w:szCs w:val="36"/>
        </w:rPr>
        <w:t xml:space="preserve"> </w:t>
      </w:r>
      <w:r w:rsidR="00C4650E" w:rsidRPr="00C4650E">
        <w:rPr>
          <w:color w:val="FF3300"/>
          <w:sz w:val="36"/>
          <w:szCs w:val="36"/>
        </w:rPr>
        <w:t>-</w:t>
      </w:r>
      <w:r w:rsidR="00556F5D">
        <w:rPr>
          <w:color w:val="FF3300"/>
          <w:sz w:val="36"/>
          <w:szCs w:val="36"/>
        </w:rPr>
        <w:t xml:space="preserve"> </w:t>
      </w:r>
      <w:r w:rsidRPr="00C4650E">
        <w:rPr>
          <w:color w:val="auto"/>
          <w:sz w:val="36"/>
          <w:szCs w:val="36"/>
        </w:rPr>
        <w:t>Waiting list opening</w:t>
      </w:r>
    </w:p>
    <w:p w14:paraId="04541B8D" w14:textId="4726007E" w:rsidR="00F923BA" w:rsidRDefault="0076668C" w:rsidP="00C4650E">
      <w:pPr>
        <w:pStyle w:val="Title"/>
        <w:spacing w:line="240" w:lineRule="auto"/>
        <w:jc w:val="center"/>
        <w:rPr>
          <w:rFonts w:ascii="Arial" w:eastAsia="Arial" w:hAnsi="Arial" w:cs="Arial"/>
          <w:color w:val="auto"/>
          <w:sz w:val="22"/>
          <w:szCs w:val="22"/>
          <w:lang w:eastAsia="en-US"/>
        </w:rPr>
      </w:pPr>
      <w:r>
        <w:rPr>
          <w:rFonts w:ascii="Arial" w:eastAsia="Arial" w:hAnsi="Arial" w:cs="Arial"/>
          <w:color w:val="auto"/>
          <w:sz w:val="22"/>
          <w:szCs w:val="22"/>
          <w:lang w:eastAsia="en-US"/>
        </w:rPr>
        <w:t>OPen to general public</w:t>
      </w:r>
    </w:p>
    <w:p w14:paraId="2CAA5A7F" w14:textId="1E5E9374" w:rsidR="00101990" w:rsidRPr="00101990" w:rsidRDefault="00CB57AD" w:rsidP="0010199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F923BA">
        <w:rPr>
          <w:rFonts w:ascii="Cambria" w:hAnsi="Cambria"/>
          <w:sz w:val="20"/>
          <w:szCs w:val="20"/>
        </w:rPr>
        <w:t xml:space="preserve">Now accepting pre-applications for Studio, 1-, 2-bedroom </w:t>
      </w:r>
      <w:r w:rsidRPr="00101990">
        <w:rPr>
          <w:rFonts w:ascii="Cambria" w:hAnsi="Cambria"/>
          <w:sz w:val="20"/>
          <w:szCs w:val="20"/>
        </w:rPr>
        <w:t>units</w:t>
      </w:r>
      <w:r w:rsidR="00103994" w:rsidRPr="00101990">
        <w:rPr>
          <w:rFonts w:ascii="Cambria" w:hAnsi="Cambria"/>
          <w:sz w:val="20"/>
          <w:szCs w:val="20"/>
        </w:rPr>
        <w:t>.</w:t>
      </w:r>
    </w:p>
    <w:p w14:paraId="1D71EC41" w14:textId="622B27FF" w:rsidR="00C4650E" w:rsidRPr="00D4432C" w:rsidRDefault="00CB57AD" w:rsidP="0010199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color w:val="FF0000"/>
          <w:sz w:val="20"/>
          <w:szCs w:val="20"/>
        </w:rPr>
      </w:pPr>
      <w:r w:rsidRPr="00101990">
        <w:rPr>
          <w:rFonts w:ascii="Cambria" w:hAnsi="Cambria"/>
          <w:sz w:val="20"/>
          <w:szCs w:val="20"/>
        </w:rPr>
        <w:t>Opens</w:t>
      </w:r>
      <w:r w:rsidR="00000CA7" w:rsidRPr="00101990">
        <w:rPr>
          <w:rFonts w:ascii="Cambria" w:hAnsi="Cambria"/>
          <w:color w:val="FF0000"/>
          <w:sz w:val="20"/>
          <w:szCs w:val="20"/>
        </w:rPr>
        <w:t xml:space="preserve"> </w:t>
      </w:r>
      <w:r w:rsidR="00715369" w:rsidRPr="00101990">
        <w:rPr>
          <w:rFonts w:ascii="Cambria" w:hAnsi="Cambria"/>
          <w:color w:val="FF0000"/>
          <w:sz w:val="20"/>
          <w:szCs w:val="20"/>
        </w:rPr>
        <w:t>March 2</w:t>
      </w:r>
      <w:r w:rsidR="0092034A" w:rsidRPr="00101990">
        <w:rPr>
          <w:rFonts w:ascii="Cambria" w:hAnsi="Cambria"/>
          <w:color w:val="FF0000"/>
          <w:sz w:val="20"/>
          <w:szCs w:val="20"/>
        </w:rPr>
        <w:t>8</w:t>
      </w:r>
      <w:r w:rsidR="00715369" w:rsidRPr="00101990">
        <w:rPr>
          <w:rFonts w:ascii="Cambria" w:hAnsi="Cambria"/>
          <w:color w:val="FF0000"/>
          <w:sz w:val="20"/>
          <w:szCs w:val="20"/>
          <w:vertAlign w:val="superscript"/>
        </w:rPr>
        <w:t>th</w:t>
      </w:r>
      <w:r w:rsidR="00715369" w:rsidRPr="00101990">
        <w:rPr>
          <w:rFonts w:ascii="Cambria" w:hAnsi="Cambria"/>
          <w:color w:val="FF0000"/>
          <w:sz w:val="16"/>
          <w:szCs w:val="16"/>
        </w:rPr>
        <w:t xml:space="preserve"> </w:t>
      </w:r>
      <w:r w:rsidRPr="00101990">
        <w:rPr>
          <w:rFonts w:ascii="Cambria" w:hAnsi="Cambria"/>
          <w:color w:val="FF0000"/>
          <w:sz w:val="20"/>
          <w:szCs w:val="20"/>
        </w:rPr>
        <w:t>at 9:00 AM and closes on</w:t>
      </w:r>
      <w:r w:rsidR="00715369" w:rsidRPr="00101990">
        <w:rPr>
          <w:rFonts w:ascii="Cambria" w:hAnsi="Cambria"/>
          <w:color w:val="FF0000"/>
          <w:sz w:val="20"/>
          <w:szCs w:val="20"/>
        </w:rPr>
        <w:t xml:space="preserve"> April </w:t>
      </w:r>
      <w:r w:rsidR="00581749" w:rsidRPr="00101990">
        <w:rPr>
          <w:rFonts w:ascii="Cambria" w:hAnsi="Cambria"/>
          <w:color w:val="FF0000"/>
          <w:sz w:val="20"/>
          <w:szCs w:val="20"/>
        </w:rPr>
        <w:t>11</w:t>
      </w:r>
      <w:r w:rsidR="00715369" w:rsidRPr="00101990">
        <w:rPr>
          <w:rFonts w:ascii="Cambria" w:hAnsi="Cambria"/>
          <w:color w:val="FF0000"/>
          <w:sz w:val="20"/>
          <w:szCs w:val="20"/>
        </w:rPr>
        <w:t>th</w:t>
      </w:r>
      <w:r w:rsidRPr="00101990">
        <w:rPr>
          <w:rFonts w:ascii="Cambria" w:hAnsi="Cambria"/>
          <w:color w:val="FF0000"/>
          <w:sz w:val="20"/>
          <w:szCs w:val="20"/>
        </w:rPr>
        <w:t xml:space="preserve"> at 5:00 PM</w:t>
      </w:r>
    </w:p>
    <w:p w14:paraId="3681496A" w14:textId="2AE2AF71" w:rsidR="00C4650E" w:rsidRDefault="00D4432C" w:rsidP="0076668C">
      <w:pPr>
        <w:pStyle w:val="Title"/>
        <w:spacing w:line="240" w:lineRule="auto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79744" behindDoc="0" locked="0" layoutInCell="1" allowOverlap="1" wp14:anchorId="0DD9506A" wp14:editId="72203B71">
            <wp:simplePos x="0" y="0"/>
            <wp:positionH relativeFrom="column">
              <wp:posOffset>689070</wp:posOffset>
            </wp:positionH>
            <wp:positionV relativeFrom="paragraph">
              <wp:posOffset>73660</wp:posOffset>
            </wp:positionV>
            <wp:extent cx="5322627" cy="24666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enix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2627" cy="246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2C25" w14:textId="786C2D0B" w:rsidR="00C4650E" w:rsidRDefault="00C4650E" w:rsidP="0076668C">
      <w:pPr>
        <w:pStyle w:val="Title"/>
        <w:spacing w:line="240" w:lineRule="auto"/>
        <w:rPr>
          <w:color w:val="auto"/>
        </w:rPr>
      </w:pPr>
    </w:p>
    <w:p w14:paraId="6AAC499A" w14:textId="5CC9C891" w:rsidR="00C4650E" w:rsidRDefault="00C4650E" w:rsidP="0076668C">
      <w:pPr>
        <w:pStyle w:val="Title"/>
        <w:spacing w:line="240" w:lineRule="auto"/>
        <w:rPr>
          <w:color w:val="auto"/>
        </w:rPr>
      </w:pPr>
    </w:p>
    <w:p w14:paraId="6E9081B1" w14:textId="0556C165" w:rsidR="00495975" w:rsidRDefault="00495975">
      <w:pPr>
        <w:pStyle w:val="NoSpacing"/>
      </w:pPr>
    </w:p>
    <w:p w14:paraId="38CC60F5" w14:textId="2AEBB79E" w:rsidR="00A62BA8" w:rsidRDefault="00A62BA8">
      <w:pPr>
        <w:pStyle w:val="NoSpacing"/>
      </w:pPr>
    </w:p>
    <w:p w14:paraId="25CA27BF" w14:textId="7195C504" w:rsidR="00495975" w:rsidRPr="00F923BA" w:rsidRDefault="00495975" w:rsidP="00F923BA">
      <w:pPr>
        <w:pStyle w:val="BodyText"/>
        <w:spacing w:line="252" w:lineRule="auto"/>
        <w:jc w:val="both"/>
        <w:rPr>
          <w:rFonts w:ascii="Cambria" w:eastAsiaTheme="minorEastAsia" w:hAnsi="Cambria" w:cstheme="minorBidi"/>
          <w:color w:val="3C2415" w:themeColor="text2"/>
          <w:sz w:val="20"/>
          <w:szCs w:val="20"/>
          <w:lang w:eastAsia="ja-JP"/>
        </w:rPr>
      </w:pPr>
      <w:r w:rsidRPr="00F923BA">
        <w:rPr>
          <w:rFonts w:ascii="Cambria" w:eastAsiaTheme="minorEastAsia" w:hAnsi="Cambria" w:cstheme="minorBidi"/>
          <w:color w:val="3C2415" w:themeColor="text2"/>
          <w:sz w:val="20"/>
          <w:szCs w:val="20"/>
          <w:lang w:eastAsia="ja-JP"/>
        </w:rPr>
        <w:t>Phoenix Apartments (the “Project”) is a 101-unit apartment building, located at 811 and 821 Pine Street Oakland CA</w:t>
      </w:r>
      <w:r w:rsidR="00F923BA" w:rsidRPr="00F923BA">
        <w:rPr>
          <w:rFonts w:ascii="Cambria" w:eastAsiaTheme="minorEastAsia" w:hAnsi="Cambria" w:cstheme="minorBidi"/>
          <w:color w:val="3C2415" w:themeColor="text2"/>
          <w:sz w:val="20"/>
          <w:szCs w:val="20"/>
          <w:lang w:eastAsia="ja-JP"/>
        </w:rPr>
        <w:t xml:space="preserve"> 94611</w:t>
      </w:r>
      <w:r w:rsidRPr="00F923BA">
        <w:rPr>
          <w:rFonts w:ascii="Cambria" w:eastAsiaTheme="minorEastAsia" w:hAnsi="Cambria" w:cstheme="minorBidi"/>
          <w:color w:val="3C2415" w:themeColor="text2"/>
          <w:sz w:val="20"/>
          <w:szCs w:val="20"/>
          <w:lang w:eastAsia="ja-JP"/>
        </w:rPr>
        <w:t xml:space="preserve">.  The Project is an affordable permanent rental housing community for extremely low-income to low-income. </w:t>
      </w:r>
    </w:p>
    <w:p w14:paraId="5763A3DA" w14:textId="4FA2F4FD" w:rsidR="00495975" w:rsidRPr="00F923BA" w:rsidRDefault="00495975" w:rsidP="00F923BA">
      <w:pPr>
        <w:pStyle w:val="BodyText"/>
        <w:spacing w:line="252" w:lineRule="auto"/>
        <w:jc w:val="both"/>
        <w:rPr>
          <w:rFonts w:ascii="Cambria" w:eastAsiaTheme="minorEastAsia" w:hAnsi="Cambria" w:cstheme="minorBidi"/>
          <w:color w:val="3C2415" w:themeColor="text2"/>
          <w:sz w:val="20"/>
          <w:szCs w:val="20"/>
          <w:lang w:eastAsia="ja-JP"/>
        </w:rPr>
      </w:pPr>
    </w:p>
    <w:p w14:paraId="2491B764" w14:textId="25AC7E17" w:rsidR="00495975" w:rsidRPr="00F923BA" w:rsidRDefault="00C4650E" w:rsidP="00F923BA">
      <w:pPr>
        <w:widowControl w:val="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F</w:t>
      </w:r>
      <w:r w:rsidR="00495975" w:rsidRPr="00F923BA">
        <w:rPr>
          <w:rFonts w:ascii="Cambria" w:hAnsi="Cambria"/>
          <w:sz w:val="20"/>
          <w:szCs w:val="20"/>
        </w:rPr>
        <w:t xml:space="preserve">ifty (50) units will be non-referral units in which applicants are not referred through CES.   Applications will be selected from a waiting list that will be initially established through a lottery.   </w:t>
      </w:r>
    </w:p>
    <w:p w14:paraId="05353EF7" w14:textId="3D9F59F8" w:rsidR="00495975" w:rsidRPr="00F923BA" w:rsidRDefault="00495975" w:rsidP="00F923BA">
      <w:pPr>
        <w:widowControl w:val="0"/>
        <w:jc w:val="both"/>
        <w:rPr>
          <w:rFonts w:ascii="Cambria" w:hAnsi="Cambria"/>
          <w:sz w:val="20"/>
          <w:szCs w:val="20"/>
        </w:rPr>
      </w:pPr>
      <w:r w:rsidRPr="00F923BA">
        <w:rPr>
          <w:rFonts w:ascii="Cambria" w:hAnsi="Cambria"/>
          <w:sz w:val="20"/>
          <w:szCs w:val="20"/>
        </w:rPr>
        <w:t xml:space="preserve">Applications to be considered for the lottery can be completed on the EBALDC housing portal at </w:t>
      </w:r>
      <w:hyperlink r:id="rId12" w:history="1">
        <w:r w:rsidRPr="00F923BA">
          <w:rPr>
            <w:rFonts w:ascii="Cambria" w:hAnsi="Cambria"/>
            <w:sz w:val="20"/>
            <w:szCs w:val="20"/>
          </w:rPr>
          <w:t>http://EBALDC.org</w:t>
        </w:r>
      </w:hyperlink>
      <w:r w:rsidRPr="00F923BA">
        <w:rPr>
          <w:rFonts w:ascii="Cambria" w:hAnsi="Cambria"/>
          <w:sz w:val="20"/>
          <w:szCs w:val="20"/>
        </w:rPr>
        <w:t>.   Applications who are unable to access and complete the application through the online portal may our leasing office at 510-</w:t>
      </w:r>
      <w:r w:rsidR="00101990">
        <w:rPr>
          <w:rFonts w:ascii="Cambria" w:hAnsi="Cambria"/>
          <w:sz w:val="20"/>
          <w:szCs w:val="20"/>
        </w:rPr>
        <w:t>306</w:t>
      </w:r>
      <w:r w:rsidRPr="00F923BA">
        <w:rPr>
          <w:rFonts w:ascii="Cambria" w:hAnsi="Cambria"/>
          <w:sz w:val="20"/>
          <w:szCs w:val="20"/>
        </w:rPr>
        <w:t>-</w:t>
      </w:r>
      <w:r w:rsidR="00101990">
        <w:rPr>
          <w:rFonts w:ascii="Cambria" w:hAnsi="Cambria"/>
          <w:sz w:val="20"/>
          <w:szCs w:val="20"/>
        </w:rPr>
        <w:t>1621</w:t>
      </w:r>
      <w:r w:rsidRPr="00F923BA">
        <w:rPr>
          <w:rFonts w:ascii="Cambria" w:hAnsi="Cambria"/>
          <w:sz w:val="20"/>
          <w:szCs w:val="20"/>
        </w:rPr>
        <w:t xml:space="preserve"> to request a reasonable accommodation or modification during the published period of the open waiting lottery period.  </w:t>
      </w:r>
    </w:p>
    <w:p w14:paraId="66BD2FB8" w14:textId="434E2551" w:rsidR="00C4650E" w:rsidRDefault="00495975" w:rsidP="00F923BA">
      <w:pPr>
        <w:widowControl w:val="0"/>
        <w:jc w:val="both"/>
        <w:rPr>
          <w:rFonts w:ascii="Cambria" w:hAnsi="Cambria"/>
          <w:sz w:val="20"/>
          <w:szCs w:val="20"/>
        </w:rPr>
      </w:pPr>
      <w:r w:rsidRPr="00F923BA">
        <w:rPr>
          <w:rFonts w:ascii="Cambria" w:hAnsi="Cambria"/>
          <w:sz w:val="20"/>
          <w:szCs w:val="20"/>
        </w:rPr>
        <w:t xml:space="preserve">Pre-applications to be considered for the lottery can be completed on EBALDC housing portal at </w:t>
      </w:r>
      <w:hyperlink r:id="rId13" w:history="1">
        <w:r w:rsidRPr="00F923BA">
          <w:rPr>
            <w:rStyle w:val="Hyperlink"/>
            <w:rFonts w:ascii="Cambria" w:hAnsi="Cambria"/>
            <w:sz w:val="20"/>
            <w:szCs w:val="20"/>
          </w:rPr>
          <w:t>http://ebaldc</w:t>
        </w:r>
        <w:r w:rsidR="005C5161">
          <w:rPr>
            <w:rStyle w:val="Hyperlink"/>
            <w:rFonts w:ascii="Cambria" w:hAnsi="Cambria"/>
            <w:sz w:val="20"/>
            <w:szCs w:val="20"/>
          </w:rPr>
          <w:t>phoenix.com</w:t>
        </w:r>
      </w:hyperlink>
      <w:bookmarkStart w:id="0" w:name="_GoBack"/>
      <w:bookmarkEnd w:id="0"/>
      <w:r w:rsidRPr="00F923BA">
        <w:rPr>
          <w:rFonts w:ascii="Cambria" w:hAnsi="Cambria"/>
          <w:sz w:val="20"/>
          <w:szCs w:val="20"/>
        </w:rPr>
        <w:t>.   Applicants who are unable to access and complete the pre-application through the online portal may call our leasing office at 510-</w:t>
      </w:r>
      <w:r w:rsidR="00101990">
        <w:rPr>
          <w:rFonts w:ascii="Cambria" w:hAnsi="Cambria"/>
          <w:sz w:val="20"/>
          <w:szCs w:val="20"/>
        </w:rPr>
        <w:t>306</w:t>
      </w:r>
      <w:r w:rsidRPr="00F923BA">
        <w:rPr>
          <w:rFonts w:ascii="Cambria" w:hAnsi="Cambria"/>
          <w:sz w:val="20"/>
          <w:szCs w:val="20"/>
        </w:rPr>
        <w:t>-</w:t>
      </w:r>
      <w:r w:rsidR="00101990">
        <w:rPr>
          <w:rFonts w:ascii="Cambria" w:hAnsi="Cambria"/>
          <w:sz w:val="20"/>
          <w:szCs w:val="20"/>
        </w:rPr>
        <w:t>1621</w:t>
      </w:r>
      <w:r w:rsidRPr="00F923BA">
        <w:rPr>
          <w:rFonts w:ascii="Cambria" w:hAnsi="Cambria"/>
          <w:sz w:val="20"/>
          <w:szCs w:val="20"/>
        </w:rPr>
        <w:t xml:space="preserve"> to request a reasonable accommodation or modification during the published period of the open waiting lottery period.  Paper pre-applications will be available online to print.  Paper pre-applications must be mailed to 1825 San Pablo Ave #200 Oakland CA 94106 Attn: Phoenix.   Paper pre-applications will be available to pick up at 1825 San Pablo Ave #200 Oakland at these times: </w:t>
      </w:r>
      <w:r w:rsidR="0092034A" w:rsidRPr="0092034A">
        <w:rPr>
          <w:rFonts w:ascii="Cambria" w:hAnsi="Cambria"/>
          <w:color w:val="auto"/>
          <w:sz w:val="20"/>
          <w:szCs w:val="20"/>
        </w:rPr>
        <w:t>Tuesday, April 8, 2025 from 10 am to Noon and Wednesday, April 9</w:t>
      </w:r>
      <w:r w:rsidR="0092034A" w:rsidRPr="0092034A">
        <w:rPr>
          <w:rFonts w:ascii="Cambria" w:hAnsi="Cambria"/>
          <w:color w:val="auto"/>
          <w:sz w:val="20"/>
          <w:szCs w:val="20"/>
          <w:vertAlign w:val="superscript"/>
        </w:rPr>
        <w:t>th</w:t>
      </w:r>
      <w:r w:rsidR="0092034A" w:rsidRPr="0092034A">
        <w:rPr>
          <w:rFonts w:ascii="Cambria" w:hAnsi="Cambria"/>
          <w:color w:val="auto"/>
          <w:sz w:val="20"/>
          <w:szCs w:val="20"/>
        </w:rPr>
        <w:t>, 2025 from 1pm to 3pm</w:t>
      </w:r>
      <w:r w:rsidRPr="00F923BA">
        <w:rPr>
          <w:rFonts w:ascii="Cambria" w:hAnsi="Cambria"/>
          <w:sz w:val="20"/>
          <w:szCs w:val="20"/>
        </w:rPr>
        <w:t xml:space="preserve">. Paper pre-applications must be mailed to 1825 San Pablo Ave #200 Oakland. Pre-applications </w:t>
      </w:r>
      <w:r w:rsidR="00D40791">
        <w:rPr>
          <w:rFonts w:ascii="Cambria" w:hAnsi="Cambria"/>
          <w:sz w:val="20"/>
          <w:szCs w:val="20"/>
        </w:rPr>
        <w:t xml:space="preserve">must be received by deadline. </w:t>
      </w:r>
    </w:p>
    <w:p w14:paraId="02DC8335" w14:textId="39E5B655" w:rsidR="00E70E33" w:rsidRPr="00D4432C" w:rsidRDefault="00E70E33" w:rsidP="00E70E33">
      <w:pPr>
        <w:pStyle w:val="NoSpacing"/>
        <w:jc w:val="center"/>
        <w:rPr>
          <w:rFonts w:ascii="Cambria" w:hAnsi="Cambria"/>
          <w:color w:val="auto"/>
          <w:sz w:val="22"/>
          <w:szCs w:val="22"/>
        </w:rPr>
      </w:pPr>
      <w:r w:rsidRPr="00D4432C">
        <w:rPr>
          <w:rFonts w:ascii="Cambria" w:hAnsi="Cambria"/>
          <w:color w:val="auto"/>
          <w:sz w:val="22"/>
          <w:szCs w:val="22"/>
        </w:rPr>
        <w:t>Applicable languages: Spanish, Chin</w:t>
      </w:r>
      <w:r w:rsidRPr="00D4432C">
        <w:rPr>
          <w:rFonts w:ascii="Cambria" w:hAnsi="Cambria"/>
          <w:noProof/>
          <w:color w:val="auto"/>
          <w:sz w:val="22"/>
          <w:szCs w:val="22"/>
        </w:rPr>
        <w:drawing>
          <wp:anchor distT="0" distB="0" distL="0" distR="0" simplePos="0" relativeHeight="251685888" behindDoc="0" locked="0" layoutInCell="1" allowOverlap="1" wp14:anchorId="31C3A689" wp14:editId="39D890E3">
            <wp:simplePos x="0" y="0"/>
            <wp:positionH relativeFrom="page">
              <wp:posOffset>6135282</wp:posOffset>
            </wp:positionH>
            <wp:positionV relativeFrom="paragraph">
              <wp:posOffset>11326775</wp:posOffset>
            </wp:positionV>
            <wp:extent cx="592455" cy="578485"/>
            <wp:effectExtent l="0" t="0" r="0" b="0"/>
            <wp:wrapNone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2C">
        <w:rPr>
          <w:rFonts w:ascii="Cambria" w:hAnsi="Cambria"/>
          <w:noProof/>
          <w:color w:val="auto"/>
          <w:sz w:val="22"/>
          <w:szCs w:val="22"/>
        </w:rPr>
        <w:drawing>
          <wp:anchor distT="0" distB="0" distL="0" distR="0" simplePos="0" relativeHeight="251684864" behindDoc="0" locked="0" layoutInCell="1" allowOverlap="1" wp14:anchorId="443B3A5E" wp14:editId="2F3B0330">
            <wp:simplePos x="0" y="0"/>
            <wp:positionH relativeFrom="page">
              <wp:posOffset>6858044</wp:posOffset>
            </wp:positionH>
            <wp:positionV relativeFrom="paragraph">
              <wp:posOffset>11310738</wp:posOffset>
            </wp:positionV>
            <wp:extent cx="568960" cy="502285"/>
            <wp:effectExtent l="0" t="0" r="254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2C">
        <w:rPr>
          <w:rFonts w:ascii="Cambria" w:hAnsi="Cambria"/>
          <w:noProof/>
          <w:color w:val="auto"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05F61684" wp14:editId="4CCA83C5">
            <wp:simplePos x="0" y="0"/>
            <wp:positionH relativeFrom="column">
              <wp:posOffset>-243563</wp:posOffset>
            </wp:positionH>
            <wp:positionV relativeFrom="paragraph">
              <wp:posOffset>11444458</wp:posOffset>
            </wp:positionV>
            <wp:extent cx="5662247" cy="361492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ir chanc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2247" cy="36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2C">
        <w:rPr>
          <w:rFonts w:ascii="Cambria" w:hAnsi="Cambria"/>
          <w:color w:val="auto"/>
          <w:sz w:val="22"/>
          <w:szCs w:val="22"/>
        </w:rPr>
        <w:t>ese</w:t>
      </w:r>
    </w:p>
    <w:p w14:paraId="60A2482B" w14:textId="3C90AEF3" w:rsidR="00E70E33" w:rsidRDefault="00452989" w:rsidP="00F923BA">
      <w:pPr>
        <w:widowControl w:val="0"/>
        <w:jc w:val="both"/>
        <w:rPr>
          <w:rFonts w:ascii="Cambria" w:hAnsi="Cambria"/>
          <w:sz w:val="20"/>
          <w:szCs w:val="20"/>
        </w:rPr>
      </w:pPr>
      <w:r w:rsidRPr="00CB57AD">
        <w:rPr>
          <w:rFonts w:ascii="Segoe UI" w:eastAsia="Times New Roman" w:hAnsi="Segoe UI" w:cs="Segoe UI"/>
          <w:noProof/>
          <w:color w:val="3C2415"/>
          <w:sz w:val="18"/>
          <w:szCs w:val="18"/>
          <w:lang w:eastAsia="en-US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46DAEAF" wp14:editId="5AC6ED30">
                <wp:simplePos x="0" y="0"/>
                <wp:positionH relativeFrom="margin">
                  <wp:align>left</wp:align>
                </wp:positionH>
                <wp:positionV relativeFrom="page">
                  <wp:posOffset>7090013</wp:posOffset>
                </wp:positionV>
                <wp:extent cx="6960235" cy="4346812"/>
                <wp:effectExtent l="0" t="0" r="12065" b="15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0235" cy="434681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7021" w14:textId="7AF0E3E3" w:rsidR="000A1675" w:rsidRDefault="000A1675" w:rsidP="000A1675">
                            <w:pPr>
                              <w:ind w:left="4320" w:firstLine="720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5639477B" w14:textId="77777777" w:rsidR="00A463A7" w:rsidRPr="00D4432C" w:rsidRDefault="00CB57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62BA8">
                              <w:rPr>
                                <w:b/>
                              </w:rPr>
                              <w:tab/>
                            </w:r>
                            <w:r w:rsidRPr="00A62BA8">
                              <w:rPr>
                                <w:b/>
                              </w:rPr>
                              <w:tab/>
                            </w:r>
                            <w:r w:rsidRPr="00A62BA8">
                              <w:rPr>
                                <w:b/>
                              </w:rPr>
                              <w:tab/>
                            </w:r>
                            <w:r w:rsidRPr="00A62BA8">
                              <w:rPr>
                                <w:b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25825D7" w14:textId="1E87AE5F" w:rsidR="00CB57AD" w:rsidRPr="00D4432C" w:rsidRDefault="00CB57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6B423D"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                          </w:t>
                            </w:r>
                          </w:p>
                          <w:p w14:paraId="26FA2669" w14:textId="31345078" w:rsidR="00A62BA8" w:rsidRPr="00D4432C" w:rsidRDefault="00CB57AD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4432C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5A04EA1" w14:textId="395D3B0A" w:rsidR="00A62BA8" w:rsidRDefault="00A62BA8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48AEBCA2" w14:textId="77777777" w:rsidR="00A523A1" w:rsidRPr="00D4432C" w:rsidRDefault="00A523A1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1F55113" w14:textId="64E6BDF9" w:rsidR="00A62BA8" w:rsidRDefault="00A62BA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6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1521"/>
                              <w:gridCol w:w="1994"/>
                              <w:gridCol w:w="1048"/>
                              <w:gridCol w:w="1522"/>
                              <w:gridCol w:w="1522"/>
                              <w:gridCol w:w="948"/>
                            </w:tblGrid>
                            <w:tr w:rsidR="00EA4048" w14:paraId="5C219F6B" w14:textId="77777777" w:rsidTr="00452989">
                              <w:tc>
                                <w:tcPr>
                                  <w:tcW w:w="4410" w:type="dxa"/>
                                  <w:gridSpan w:val="3"/>
                                  <w:tcBorders>
                                    <w:righ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7EEA69D7" w14:textId="60AD3D8C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No Significant Other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01EB5B97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2" w:type="dxa"/>
                                  <w:gridSpan w:val="3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3D255459" w14:textId="5B7AC74B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With Significant Other</w:t>
                                  </w:r>
                                </w:p>
                              </w:tc>
                            </w:tr>
                            <w:tr w:rsidR="00EA4048" w14:paraId="5BA20626" w14:textId="77777777" w:rsidTr="00452989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472193A0" w14:textId="7140864B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002060"/>
                                </w:tcPr>
                                <w:p w14:paraId="6E293558" w14:textId="558861F0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Min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3DF0511A" w14:textId="78C2630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Max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47642E15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6948BB16" w14:textId="752BA25B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shd w:val="clear" w:color="auto" w:fill="002060"/>
                                </w:tcPr>
                                <w:p w14:paraId="263E2491" w14:textId="1B8D9D7F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Min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shd w:val="clear" w:color="auto" w:fill="002060"/>
                                </w:tcPr>
                                <w:p w14:paraId="390DA5E5" w14:textId="5CEB93F5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Max</w:t>
                                  </w:r>
                                </w:p>
                              </w:tc>
                            </w:tr>
                            <w:tr w:rsidR="00EA4048" w14:paraId="0BDD4B66" w14:textId="77777777" w:rsidTr="00452989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71D2D657" w14:textId="54980BC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4075AF15" w14:textId="5F3D5631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DCA8C9F" w14:textId="1AD47611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5E81A15A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2E17E19F" w14:textId="2AB71E98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65376820" w14:textId="0335296C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19A28BE3" w14:textId="290E459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A4048" w14:paraId="4E5FB8CC" w14:textId="77777777" w:rsidTr="00452989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43A249EB" w14:textId="680888B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43FA893F" w14:textId="4F208D1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D701DA9" w14:textId="63C22BF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512ECC30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0B5C2794" w14:textId="4E1D6484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69671FF2" w14:textId="2982C5EA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3441762F" w14:textId="23905FD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A4048" w14:paraId="451C5AB3" w14:textId="77777777" w:rsidTr="00452989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49414E23" w14:textId="2A72A463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695F815C" w14:textId="7D5AA97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FF28ECD" w14:textId="2B1D68A4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75D02EC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7645F744" w14:textId="58A5F7B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752BDC3E" w14:textId="18EF65E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2EAD3022" w14:textId="74BA68F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A4048" w14:paraId="2DE35C71" w14:textId="77777777" w:rsidTr="00452989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6BD05067" w14:textId="0B1928C2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31A97548" w14:textId="1A250F9B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D051A5B" w14:textId="2244211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57D0EEAC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05611F9E" w14:textId="721DFB0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7A06AFC9" w14:textId="3324E267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6D92A57B" w14:textId="2E5AAB98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7239ED09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DAE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58.25pt;width:548.05pt;height:342.25pt;z-index:-251633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" fillcolor="#007b73 [2405]">
                <v:textbox>
                  <w:txbxContent>
                    <w:p w14:paraId="000C7021" w14:textId="7AF0E3E3" w:rsidR="000A1675" w:rsidRDefault="000A1675" w:rsidP="000A1675">
                      <w:pPr>
                        <w:ind w:left="4320" w:firstLine="720"/>
                        <w:rPr>
                          <w:b/>
                          <w:color w:val="FFFFFF" w:themeColor="background1"/>
                        </w:rPr>
                      </w:pPr>
                    </w:p>
                    <w:p w14:paraId="5639477B" w14:textId="77777777" w:rsidR="00A463A7" w:rsidRPr="00D4432C" w:rsidRDefault="00CB57A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62BA8">
                        <w:rPr>
                          <w:b/>
                        </w:rPr>
                        <w:tab/>
                      </w:r>
                      <w:r w:rsidRPr="00A62BA8">
                        <w:rPr>
                          <w:b/>
                        </w:rPr>
                        <w:tab/>
                      </w:r>
                      <w:r w:rsidRPr="00A62BA8">
                        <w:rPr>
                          <w:b/>
                        </w:rPr>
                        <w:tab/>
                      </w:r>
                      <w:r w:rsidRPr="00A62BA8">
                        <w:rPr>
                          <w:b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725825D7" w14:textId="1E87AE5F" w:rsidR="00CB57AD" w:rsidRPr="00D4432C" w:rsidRDefault="00CB57A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6B423D"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  <w:t xml:space="preserve">                            </w:t>
                      </w:r>
                    </w:p>
                    <w:p w14:paraId="26FA2669" w14:textId="31345078" w:rsidR="00A62BA8" w:rsidRPr="00D4432C" w:rsidRDefault="00CB57AD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D4432C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5A04EA1" w14:textId="395D3B0A" w:rsidR="00A62BA8" w:rsidRDefault="00A62BA8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48AEBCA2" w14:textId="77777777" w:rsidR="00A523A1" w:rsidRPr="00D4432C" w:rsidRDefault="00A523A1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1F55113" w14:textId="64E6BDF9" w:rsidR="00A62BA8" w:rsidRDefault="00A62BA8">
                      <w:pPr>
                        <w:rPr>
                          <w:color w:val="FFFFFF" w:themeColor="background1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625" w:type="dxa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1521"/>
                        <w:gridCol w:w="1994"/>
                        <w:gridCol w:w="1048"/>
                        <w:gridCol w:w="1522"/>
                        <w:gridCol w:w="1522"/>
                        <w:gridCol w:w="948"/>
                      </w:tblGrid>
                      <w:tr w:rsidR="00EA4048" w14:paraId="5C219F6B" w14:textId="77777777" w:rsidTr="00452989">
                        <w:tc>
                          <w:tcPr>
                            <w:tcW w:w="4410" w:type="dxa"/>
                            <w:gridSpan w:val="3"/>
                            <w:tcBorders>
                              <w:right w:val="single" w:sz="4" w:space="0" w:color="auto"/>
                            </w:tcBorders>
                            <w:shd w:val="clear" w:color="auto" w:fill="002060"/>
                          </w:tcPr>
                          <w:p w14:paraId="7EEA69D7" w14:textId="60AD3D8C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No Significant Other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01EB5B97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3992" w:type="dxa"/>
                            <w:gridSpan w:val="3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3D255459" w14:textId="5B7AC74B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With Significant Other</w:t>
                            </w:r>
                          </w:p>
                        </w:tc>
                      </w:tr>
                      <w:tr w:rsidR="00EA4048" w14:paraId="5BA20626" w14:textId="77777777" w:rsidTr="00452989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472193A0" w14:textId="7140864B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002060"/>
                          </w:tcPr>
                          <w:p w14:paraId="6E293558" w14:textId="558861F0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Min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  <w:shd w:val="clear" w:color="auto" w:fill="002060"/>
                          </w:tcPr>
                          <w:p w14:paraId="3DF0511A" w14:textId="78C2630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Max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47642E15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6948BB16" w14:textId="752BA25B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1522" w:type="dxa"/>
                            <w:shd w:val="clear" w:color="auto" w:fill="002060"/>
                          </w:tcPr>
                          <w:p w14:paraId="263E2491" w14:textId="1B8D9D7F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Min</w:t>
                            </w:r>
                          </w:p>
                        </w:tc>
                        <w:tc>
                          <w:tcPr>
                            <w:tcW w:w="948" w:type="dxa"/>
                            <w:shd w:val="clear" w:color="auto" w:fill="002060"/>
                          </w:tcPr>
                          <w:p w14:paraId="390DA5E5" w14:textId="5CEB93F5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Max</w:t>
                            </w:r>
                          </w:p>
                        </w:tc>
                      </w:tr>
                      <w:tr w:rsidR="00EA4048" w14:paraId="0BDD4B66" w14:textId="77777777" w:rsidTr="00452989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71D2D657" w14:textId="54980BC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4075AF15" w14:textId="5F3D5631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7DCA8C9F" w14:textId="1AD47611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5E81A15A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2E17E19F" w14:textId="2AB71E98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65376820" w14:textId="0335296C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19A28BE3" w14:textId="290E459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</w:tr>
                      <w:tr w:rsidR="00EA4048" w14:paraId="4E5FB8CC" w14:textId="77777777" w:rsidTr="00452989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43A249EB" w14:textId="680888B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43FA893F" w14:textId="4F208D1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7D701DA9" w14:textId="63C22BF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512ECC30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0B5C2794" w14:textId="4E1D6484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69671FF2" w14:textId="2982C5EA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3441762F" w14:textId="23905FD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</w:tr>
                      <w:tr w:rsidR="00EA4048" w14:paraId="451C5AB3" w14:textId="77777777" w:rsidTr="00452989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49414E23" w14:textId="2A72A463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695F815C" w14:textId="7D5AA97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0FF28ECD" w14:textId="2B1D68A4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75D02EC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7645F744" w14:textId="58A5F7B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752BDC3E" w14:textId="18EF65E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2EAD3022" w14:textId="74BA68F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c>
                      </w:tr>
                      <w:tr w:rsidR="00EA4048" w14:paraId="2DE35C71" w14:textId="77777777" w:rsidTr="00452989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6BD05067" w14:textId="0B1928C2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31A97548" w14:textId="1A250F9B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4D051A5B" w14:textId="2244211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57D0EEAC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05611F9E" w14:textId="721DFB0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7A06AFC9" w14:textId="3324E267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6D92A57B" w14:textId="2E5AAB98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7239ED09" w14:textId="77777777" w:rsidR="00EA4048" w:rsidRDefault="00EA404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4432C" w:rsidRPr="00D4432C">
        <w:rPr>
          <w:rFonts w:ascii="Segoe UI" w:eastAsia="Times New Roman" w:hAnsi="Segoe UI" w:cs="Segoe UI"/>
          <w:noProof/>
          <w:color w:val="3C2415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99B24B0" wp14:editId="39A0B6D6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990725" cy="285750"/>
                <wp:effectExtent l="0" t="0" r="0" b="0"/>
                <wp:wrapNone/>
                <wp:docPr id="19180731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0B2B1" w14:textId="76D56F17" w:rsidR="006D2E76" w:rsidRPr="006D2E76" w:rsidRDefault="006D2E76" w:rsidP="006D2E7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2E76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24B0" id="Text Box 1" o:spid="_x0000_s1027" type="#_x0000_t202" style="position:absolute;left:0;text-align:left;margin-left:0;margin-top:.45pt;width:156.75pt;height:22.5pt;z-index:-25162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" filled="f" stroked="f" strokeweight=".5pt">
                <v:textbox>
                  <w:txbxContent>
                    <w:p w14:paraId="5960B2B1" w14:textId="76D56F17" w:rsidR="006D2E76" w:rsidRPr="006D2E76" w:rsidRDefault="006D2E76" w:rsidP="006D2E7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2E76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3436E5" w14:textId="0C6732DF" w:rsidR="00495975" w:rsidRPr="00CB57AD" w:rsidRDefault="00D4432C" w:rsidP="00CB57AD">
      <w:pPr>
        <w:widowControl w:val="0"/>
        <w:rPr>
          <w:rFonts w:ascii="Cambria" w:hAnsi="Cambria"/>
          <w:color w:val="auto"/>
          <w:sz w:val="20"/>
          <w:szCs w:val="20"/>
        </w:rPr>
      </w:pPr>
      <w:r>
        <w:rPr>
          <w:rFonts w:ascii="Cambria" w:hAnsi="Cambria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4EA729" wp14:editId="0DDA59DF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572760" cy="382137"/>
                <wp:effectExtent l="0" t="0" r="0" b="0"/>
                <wp:wrapNone/>
                <wp:docPr id="21241393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760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7E19F" w14:textId="771A8046" w:rsidR="00773936" w:rsidRPr="00B964E5" w:rsidRDefault="009030F7" w:rsidP="00870406">
                            <w:pPr>
                              <w:rPr>
                                <w:rFonts w:ascii="Cambria" w:hAnsi="Cambria"/>
                                <w:color w:val="FFFFFF" w:themeColor="accent1"/>
                                <w:sz w:val="16"/>
                                <w:szCs w:val="16"/>
                              </w:rPr>
                            </w:pPr>
                            <w:r w:rsidRPr="00B964E5">
                              <w:rPr>
                                <w:rFonts w:ascii="Cambria" w:hAnsi="Cambria"/>
                                <w:color w:val="FFFFFF" w:themeColor="accent1"/>
                                <w:sz w:val="16"/>
                                <w:szCs w:val="16"/>
                              </w:rPr>
                              <w:t xml:space="preserve">The maximum rents listed in the table </w:t>
                            </w:r>
                            <w:r w:rsidR="00705928" w:rsidRPr="00B964E5">
                              <w:rPr>
                                <w:rFonts w:ascii="Cambria" w:hAnsi="Cambria"/>
                                <w:color w:val="FFFFFF" w:themeColor="accent1"/>
                                <w:sz w:val="16"/>
                                <w:szCs w:val="16"/>
                              </w:rPr>
                              <w:t xml:space="preserve">below are </w:t>
                            </w:r>
                            <w:r w:rsidR="00705928" w:rsidRPr="00B964E5">
                              <w:rPr>
                                <w:rFonts w:ascii="Cambria" w:hAnsi="Cambria"/>
                                <w:b/>
                                <w:bCs/>
                                <w:color w:val="FFFFFF" w:themeColor="accent1"/>
                                <w:sz w:val="16"/>
                                <w:szCs w:val="16"/>
                              </w:rPr>
                              <w:t>net rents</w:t>
                            </w:r>
                            <w:r w:rsidR="00705928" w:rsidRPr="00B964E5">
                              <w:rPr>
                                <w:rFonts w:ascii="Cambria" w:hAnsi="Cambria"/>
                                <w:color w:val="FFFFFF" w:themeColor="accent1"/>
                                <w:sz w:val="16"/>
                                <w:szCs w:val="16"/>
                              </w:rPr>
                              <w:t xml:space="preserve">, calculated after deducting the applicable </w:t>
                            </w:r>
                            <w:r w:rsidR="00705928" w:rsidRPr="00B964E5">
                              <w:rPr>
                                <w:rFonts w:ascii="Cambria" w:hAnsi="Cambria"/>
                                <w:b/>
                                <w:bCs/>
                                <w:color w:val="FFFFFF" w:themeColor="accent1"/>
                                <w:sz w:val="16"/>
                                <w:szCs w:val="16"/>
                              </w:rPr>
                              <w:t>utility allowance</w:t>
                            </w:r>
                            <w:r w:rsidR="00C25F4C" w:rsidRPr="00B964E5">
                              <w:rPr>
                                <w:rFonts w:ascii="Cambria" w:hAnsi="Cambria"/>
                                <w:b/>
                                <w:bCs/>
                                <w:color w:val="FFFFFF" w:themeColor="accent1"/>
                                <w:sz w:val="16"/>
                                <w:szCs w:val="16"/>
                              </w:rPr>
                              <w:t xml:space="preserve"> published by the Oakland Housing Authority</w:t>
                            </w:r>
                            <w:r w:rsidR="00C25F4C" w:rsidRPr="00B964E5">
                              <w:rPr>
                                <w:rFonts w:ascii="Cambria" w:hAnsi="Cambria"/>
                                <w:color w:val="FFFFFF" w:themeColor="accent1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A729" id="_x0000_s1028" type="#_x0000_t202" style="position:absolute;margin-left:0;margin-top:.8pt;width:438.8pt;height:30.1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" filled="f" stroked="f" strokeweight=".5pt">
                <v:textbox>
                  <w:txbxContent>
                    <w:p w14:paraId="77B7E19F" w14:textId="771A8046" w:rsidR="00773936" w:rsidRPr="00B964E5" w:rsidRDefault="009030F7" w:rsidP="00870406">
                      <w:pPr>
                        <w:rPr>
                          <w:rFonts w:ascii="Cambria" w:hAnsi="Cambria"/>
                          <w:color w:val="FFFFFF" w:themeColor="accent1"/>
                          <w:sz w:val="16"/>
                          <w:szCs w:val="16"/>
                        </w:rPr>
                      </w:pPr>
                      <w:r w:rsidRPr="00B964E5">
                        <w:rPr>
                          <w:rFonts w:ascii="Cambria" w:hAnsi="Cambria"/>
                          <w:color w:val="FFFFFF" w:themeColor="accent1"/>
                          <w:sz w:val="16"/>
                          <w:szCs w:val="16"/>
                        </w:rPr>
                        <w:t xml:space="preserve">The maximum rents listed in the table </w:t>
                      </w:r>
                      <w:r w:rsidR="00705928" w:rsidRPr="00B964E5">
                        <w:rPr>
                          <w:rFonts w:ascii="Cambria" w:hAnsi="Cambria"/>
                          <w:color w:val="FFFFFF" w:themeColor="accent1"/>
                          <w:sz w:val="16"/>
                          <w:szCs w:val="16"/>
                        </w:rPr>
                        <w:t xml:space="preserve">below are </w:t>
                      </w:r>
                      <w:r w:rsidR="00705928" w:rsidRPr="00B964E5">
                        <w:rPr>
                          <w:rFonts w:ascii="Cambria" w:hAnsi="Cambria"/>
                          <w:b/>
                          <w:bCs/>
                          <w:color w:val="FFFFFF" w:themeColor="accent1"/>
                          <w:sz w:val="16"/>
                          <w:szCs w:val="16"/>
                        </w:rPr>
                        <w:t>net rents</w:t>
                      </w:r>
                      <w:r w:rsidR="00705928" w:rsidRPr="00B964E5">
                        <w:rPr>
                          <w:rFonts w:ascii="Cambria" w:hAnsi="Cambria"/>
                          <w:color w:val="FFFFFF" w:themeColor="accent1"/>
                          <w:sz w:val="16"/>
                          <w:szCs w:val="16"/>
                        </w:rPr>
                        <w:t xml:space="preserve">, calculated after deducting the applicable </w:t>
                      </w:r>
                      <w:r w:rsidR="00705928" w:rsidRPr="00B964E5">
                        <w:rPr>
                          <w:rFonts w:ascii="Cambria" w:hAnsi="Cambria"/>
                          <w:b/>
                          <w:bCs/>
                          <w:color w:val="FFFFFF" w:themeColor="accent1"/>
                          <w:sz w:val="16"/>
                          <w:szCs w:val="16"/>
                        </w:rPr>
                        <w:t>utility allowance</w:t>
                      </w:r>
                      <w:r w:rsidR="00C25F4C" w:rsidRPr="00B964E5">
                        <w:rPr>
                          <w:rFonts w:ascii="Cambria" w:hAnsi="Cambria"/>
                          <w:b/>
                          <w:bCs/>
                          <w:color w:val="FFFFFF" w:themeColor="accent1"/>
                          <w:sz w:val="16"/>
                          <w:szCs w:val="16"/>
                        </w:rPr>
                        <w:t xml:space="preserve"> published by the Oakland Housing Authority</w:t>
                      </w:r>
                      <w:r w:rsidR="00C25F4C" w:rsidRPr="00B964E5">
                        <w:rPr>
                          <w:rFonts w:ascii="Cambria" w:hAnsi="Cambria"/>
                          <w:color w:val="FFFFFF" w:themeColor="accent1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BFA92" w14:textId="5890BE1B" w:rsidR="00E70E33" w:rsidRDefault="00A62BA8" w:rsidP="00077523">
      <w:pPr>
        <w:spacing w:after="0" w:line="240" w:lineRule="auto"/>
        <w:ind w:left="720"/>
        <w:textAlignment w:val="baseline"/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</w:pPr>
      <w:r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  <w:t xml:space="preserve">                </w:t>
      </w:r>
    </w:p>
    <w:tbl>
      <w:tblPr>
        <w:tblStyle w:val="TableGrid"/>
        <w:tblpPr w:leftFromText="180" w:rightFromText="180" w:vertAnchor="text" w:horzAnchor="margin" w:tblpXSpec="center" w:tblpY="51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463A7" w:rsidRPr="005B3BB6" w14:paraId="0D64BB10" w14:textId="77777777" w:rsidTr="00A463A7">
        <w:tc>
          <w:tcPr>
            <w:tcW w:w="2337" w:type="dxa"/>
            <w:tcBorders>
              <w:bottom w:val="single" w:sz="4" w:space="0" w:color="auto"/>
            </w:tcBorders>
            <w:shd w:val="clear" w:color="auto" w:fill="002060"/>
          </w:tcPr>
          <w:p w14:paraId="635C74D6" w14:textId="77777777" w:rsidR="00A463A7" w:rsidRPr="00A463A7" w:rsidRDefault="00A463A7" w:rsidP="00A463A7">
            <w:pPr>
              <w:textAlignment w:val="baseline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37" w:type="dxa"/>
            <w:shd w:val="clear" w:color="auto" w:fill="002060"/>
          </w:tcPr>
          <w:p w14:paraId="6CFB132D" w14:textId="371A50FA" w:rsidR="00A463A7" w:rsidRPr="00A463A7" w:rsidRDefault="00A463A7" w:rsidP="00A463A7">
            <w:pP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</w:pPr>
            <w:r w:rsidRPr="00A463A7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  <w:t>0 BDRM</w:t>
            </w:r>
          </w:p>
        </w:tc>
        <w:tc>
          <w:tcPr>
            <w:tcW w:w="2338" w:type="dxa"/>
            <w:shd w:val="clear" w:color="auto" w:fill="002060"/>
          </w:tcPr>
          <w:p w14:paraId="771B9297" w14:textId="77777777" w:rsidR="00A463A7" w:rsidRPr="00A463A7" w:rsidRDefault="00A463A7" w:rsidP="00A463A7">
            <w:pP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</w:pPr>
            <w:r w:rsidRPr="00A463A7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  <w:t>1 BDRM</w:t>
            </w:r>
          </w:p>
        </w:tc>
        <w:tc>
          <w:tcPr>
            <w:tcW w:w="2338" w:type="dxa"/>
            <w:shd w:val="clear" w:color="auto" w:fill="002060"/>
          </w:tcPr>
          <w:p w14:paraId="77D3A4C3" w14:textId="77777777" w:rsidR="00A463A7" w:rsidRPr="00A463A7" w:rsidRDefault="00A463A7" w:rsidP="00A463A7">
            <w:pP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</w:pPr>
            <w:r w:rsidRPr="00A463A7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  <w:t>2 BDRM</w:t>
            </w:r>
          </w:p>
        </w:tc>
      </w:tr>
      <w:tr w:rsidR="00A463A7" w:rsidRPr="005B3BB6" w14:paraId="760ACDCA" w14:textId="77777777" w:rsidTr="00A463A7">
        <w:tc>
          <w:tcPr>
            <w:tcW w:w="2337" w:type="dxa"/>
            <w:shd w:val="clear" w:color="auto" w:fill="002060"/>
          </w:tcPr>
          <w:p w14:paraId="6C690FC7" w14:textId="77777777" w:rsidR="00A463A7" w:rsidRPr="005B3BB6" w:rsidRDefault="00A463A7" w:rsidP="00A463A7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463A7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  <w:t>50%</w:t>
            </w:r>
          </w:p>
        </w:tc>
        <w:tc>
          <w:tcPr>
            <w:tcW w:w="2337" w:type="dxa"/>
          </w:tcPr>
          <w:p w14:paraId="158F43A0" w14:textId="77777777" w:rsidR="00A463A7" w:rsidRPr="005B3BB6" w:rsidRDefault="00A463A7" w:rsidP="00A463A7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B3BB6">
              <w:rPr>
                <w:rFonts w:ascii="Cambria" w:hAnsi="Cambria"/>
                <w:b/>
                <w:bCs/>
                <w:sz w:val="24"/>
                <w:szCs w:val="24"/>
              </w:rPr>
              <w:t>$1,288</w:t>
            </w:r>
          </w:p>
        </w:tc>
        <w:tc>
          <w:tcPr>
            <w:tcW w:w="2338" w:type="dxa"/>
          </w:tcPr>
          <w:p w14:paraId="34220E31" w14:textId="77777777" w:rsidR="00A463A7" w:rsidRPr="005B3BB6" w:rsidRDefault="00A463A7" w:rsidP="00A463A7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B3BB6">
              <w:rPr>
                <w:rFonts w:ascii="Cambria" w:hAnsi="Cambria"/>
                <w:b/>
                <w:bCs/>
                <w:sz w:val="24"/>
                <w:szCs w:val="24"/>
              </w:rPr>
              <w:t>$1,371</w:t>
            </w:r>
          </w:p>
        </w:tc>
        <w:tc>
          <w:tcPr>
            <w:tcW w:w="2338" w:type="dxa"/>
          </w:tcPr>
          <w:p w14:paraId="19874911" w14:textId="77777777" w:rsidR="00A463A7" w:rsidRPr="005B3BB6" w:rsidRDefault="00A463A7" w:rsidP="00A463A7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B3BB6">
              <w:rPr>
                <w:rFonts w:ascii="Cambria" w:hAnsi="Cambria"/>
                <w:b/>
                <w:bCs/>
                <w:sz w:val="24"/>
                <w:szCs w:val="24"/>
              </w:rPr>
              <w:t>$1,624</w:t>
            </w:r>
          </w:p>
        </w:tc>
      </w:tr>
    </w:tbl>
    <w:p w14:paraId="33685F3F" w14:textId="58FB664D" w:rsidR="00E70E33" w:rsidRDefault="00E70E33" w:rsidP="00077523">
      <w:pPr>
        <w:spacing w:after="0" w:line="240" w:lineRule="auto"/>
        <w:ind w:left="720"/>
        <w:textAlignment w:val="baseline"/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</w:pPr>
    </w:p>
    <w:p w14:paraId="461AD42B" w14:textId="24FD44A1" w:rsidR="00E70E33" w:rsidRDefault="00A523A1" w:rsidP="00077523">
      <w:pPr>
        <w:spacing w:after="0" w:line="240" w:lineRule="auto"/>
        <w:ind w:left="720"/>
        <w:textAlignment w:val="baseline"/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</w:pPr>
      <w:r>
        <w:rPr>
          <w:rFonts w:ascii="Cambria" w:hAnsi="Cambr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4E507F" wp14:editId="3203F41E">
                <wp:simplePos x="0" y="0"/>
                <wp:positionH relativeFrom="margin">
                  <wp:posOffset>3430905</wp:posOffset>
                </wp:positionH>
                <wp:positionV relativeFrom="paragraph">
                  <wp:posOffset>335915</wp:posOffset>
                </wp:positionV>
                <wp:extent cx="2838450" cy="323850"/>
                <wp:effectExtent l="0" t="0" r="0" b="0"/>
                <wp:wrapNone/>
                <wp:docPr id="150071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7460A" w14:textId="14181657" w:rsidR="00792080" w:rsidRPr="00792080" w:rsidRDefault="00792080" w:rsidP="0079208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208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Minimum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507F" id="_x0000_s1029" type="#_x0000_t202" style="position:absolute;left:0;text-align:left;margin-left:270.15pt;margin-top:26.45pt;width:223.5pt;height:25.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" filled="f" stroked="f" strokeweight=".5pt">
                <v:textbox>
                  <w:txbxContent>
                    <w:p w14:paraId="41A7460A" w14:textId="14181657" w:rsidR="00792080" w:rsidRPr="00792080" w:rsidRDefault="00792080" w:rsidP="00792080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208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Minimum Income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B9B">
        <w:rPr>
          <w:b/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50E047E7" wp14:editId="3875852D">
                <wp:simplePos x="0" y="0"/>
                <wp:positionH relativeFrom="margin">
                  <wp:posOffset>443230</wp:posOffset>
                </wp:positionH>
                <wp:positionV relativeFrom="page">
                  <wp:posOffset>8307705</wp:posOffset>
                </wp:positionV>
                <wp:extent cx="2486025" cy="252095"/>
                <wp:effectExtent l="0" t="0" r="0" b="0"/>
                <wp:wrapTopAndBottom/>
                <wp:docPr id="519077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889E" w14:textId="77777777" w:rsidR="00A463A7" w:rsidRPr="00DB66E3" w:rsidRDefault="00A463A7" w:rsidP="00A463A7">
                            <w:pPr>
                              <w:pStyle w:val="NoSpacing"/>
                              <w:spacing w:line="168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B66E3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Maximum income</w:t>
                            </w:r>
                          </w:p>
                          <w:p w14:paraId="781C1705" w14:textId="77777777" w:rsidR="00A463A7" w:rsidRPr="00B96B9B" w:rsidRDefault="00A463A7" w:rsidP="00A463A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47E7" id="_x0000_s1030" type="#_x0000_t202" style="position:absolute;left:0;text-align:left;margin-left:34.9pt;margin-top:654.15pt;width:195.75pt;height:19.8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" filled="f" stroked="f">
                <v:textbox>
                  <w:txbxContent>
                    <w:p w14:paraId="758E889E" w14:textId="77777777" w:rsidR="00A463A7" w:rsidRPr="00DB66E3" w:rsidRDefault="00A463A7" w:rsidP="00A463A7">
                      <w:pPr>
                        <w:pStyle w:val="NoSpacing"/>
                        <w:spacing w:line="168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DB66E3">
                        <w:rPr>
                          <w:rFonts w:ascii="Cambria" w:hAnsi="Cambria"/>
                          <w:b/>
                          <w:color w:val="FFFFFF" w:themeColor="background1"/>
                          <w:sz w:val="32"/>
                          <w:szCs w:val="32"/>
                        </w:rPr>
                        <w:t>Maximum income</w:t>
                      </w:r>
                    </w:p>
                    <w:p w14:paraId="781C1705" w14:textId="77777777" w:rsidR="00A463A7" w:rsidRPr="00B96B9B" w:rsidRDefault="00A463A7" w:rsidP="00A463A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tbl>
      <w:tblPr>
        <w:tblpPr w:leftFromText="180" w:rightFromText="180" w:vertAnchor="text" w:horzAnchor="page" w:tblpX="1441" w:tblpY="684"/>
        <w:tblW w:w="94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7"/>
        <w:gridCol w:w="2228"/>
        <w:gridCol w:w="1107"/>
        <w:gridCol w:w="1080"/>
        <w:gridCol w:w="2790"/>
      </w:tblGrid>
      <w:tr w:rsidR="00A523A1" w:rsidRPr="00C4650E" w14:paraId="72946751" w14:textId="23E3963A" w:rsidTr="00A523A1">
        <w:trPr>
          <w:trHeight w:val="332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  <w:vAlign w:val="bottom"/>
            <w:hideMark/>
          </w:tcPr>
          <w:p w14:paraId="4377FD92" w14:textId="77777777" w:rsidR="00A523A1" w:rsidRPr="00C4650E" w:rsidRDefault="00A523A1" w:rsidP="00A523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002060"/>
            <w:vAlign w:val="bottom"/>
          </w:tcPr>
          <w:p w14:paraId="6D47B269" w14:textId="77777777" w:rsidR="00A523A1" w:rsidRPr="00C4650E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21A3DC" w14:textId="77777777" w:rsid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</w:tcPr>
          <w:p w14:paraId="3C96DE8A" w14:textId="77777777" w:rsid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</w:pP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</w:tcPr>
          <w:p w14:paraId="6D06E398" w14:textId="530DEF83" w:rsid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50%</w:t>
            </w:r>
          </w:p>
        </w:tc>
      </w:tr>
      <w:tr w:rsidR="00A523A1" w:rsidRPr="00C4650E" w14:paraId="3546B5D9" w14:textId="3C5624B9" w:rsidTr="00452989">
        <w:trPr>
          <w:trHeight w:val="332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  <w:vAlign w:val="bottom"/>
            <w:hideMark/>
          </w:tcPr>
          <w:p w14:paraId="424C9453" w14:textId="77777777" w:rsidR="00A523A1" w:rsidRPr="00C4650E" w:rsidRDefault="00A523A1" w:rsidP="00A523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 xml:space="preserve"> </w:t>
            </w:r>
            <w:r w:rsidRPr="00C4650E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1 Person</w:t>
            </w: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s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EE2FE69" w14:textId="0F6D4E0B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D02A4A"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  <w:t>$54,500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3E5F5F" w14:textId="7777777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</w:tcPr>
          <w:p w14:paraId="03A27F37" w14:textId="235A55C3" w:rsidR="00A523A1" w:rsidRP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</w:pPr>
            <w:r w:rsidRPr="00A523A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  <w:t>0 BDRM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B9344" w14:textId="74F9A451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$36,800</w:t>
            </w:r>
          </w:p>
        </w:tc>
      </w:tr>
      <w:tr w:rsidR="00A523A1" w:rsidRPr="00C4650E" w14:paraId="4E64F050" w14:textId="4FDD6B2C" w:rsidTr="00452989">
        <w:trPr>
          <w:trHeight w:val="332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  <w:vAlign w:val="bottom"/>
            <w:hideMark/>
          </w:tcPr>
          <w:p w14:paraId="74BB060B" w14:textId="77777777" w:rsidR="00A523A1" w:rsidRPr="00C4650E" w:rsidRDefault="00A523A1" w:rsidP="00A523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 xml:space="preserve"> </w:t>
            </w:r>
            <w:r w:rsidRPr="00C4650E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2 Persons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5E3C763" w14:textId="2EF76415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D02A4A"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  <w:t>$62,300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D51D6B" w14:textId="7777777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</w:tcPr>
          <w:p w14:paraId="209C57E3" w14:textId="777B416B" w:rsidR="00A523A1" w:rsidRP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</w:pPr>
            <w:r w:rsidRPr="00A523A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  <w:t>1 BDRM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55E28" w14:textId="64E85B3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$39,171</w:t>
            </w:r>
          </w:p>
        </w:tc>
      </w:tr>
      <w:tr w:rsidR="00A523A1" w:rsidRPr="00C4650E" w14:paraId="5425353C" w14:textId="57DA294E" w:rsidTr="00452989">
        <w:trPr>
          <w:trHeight w:val="332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  <w:vAlign w:val="bottom"/>
            <w:hideMark/>
          </w:tcPr>
          <w:p w14:paraId="1164149E" w14:textId="77777777" w:rsidR="00A523A1" w:rsidRPr="00C4650E" w:rsidRDefault="00A523A1" w:rsidP="00A523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 xml:space="preserve"> </w:t>
            </w:r>
            <w:r w:rsidRPr="00C4650E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3 Persons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77A5EC" w14:textId="7777777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D02A4A"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  <w:t>$70,100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33F3B0" w14:textId="3ED54110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002060"/>
          </w:tcPr>
          <w:p w14:paraId="5DD0A4D5" w14:textId="10F18172" w:rsidR="00A523A1" w:rsidRP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</w:pPr>
            <w:r w:rsidRPr="00A523A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  <w:t>2 BDRM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6F6A14" w14:textId="3BCF090C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$46,400</w:t>
            </w:r>
          </w:p>
        </w:tc>
      </w:tr>
      <w:tr w:rsidR="00A523A1" w:rsidRPr="00C4650E" w14:paraId="0523D0BE" w14:textId="38456BD0" w:rsidTr="00A523A1">
        <w:trPr>
          <w:trHeight w:val="332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  <w:vAlign w:val="bottom"/>
            <w:hideMark/>
          </w:tcPr>
          <w:p w14:paraId="32782B38" w14:textId="77777777" w:rsidR="00A523A1" w:rsidRPr="00C4650E" w:rsidRDefault="00A523A1" w:rsidP="00A523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 xml:space="preserve"> </w:t>
            </w:r>
            <w:r w:rsidRPr="00C4650E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4 Persons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1ED6D0" w14:textId="7777777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D02A4A"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  <w:t>$77,850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2B2CAC4" w14:textId="728C4572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194CE2" w14:textId="2DCC14C0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45EFA4" w14:textId="7777777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</w:tr>
    </w:tbl>
    <w:p w14:paraId="14B587C5" w14:textId="30E84145" w:rsidR="00E70E33" w:rsidRDefault="00E70E33" w:rsidP="00E70E33">
      <w:pPr>
        <w:spacing w:after="0" w:line="240" w:lineRule="auto"/>
        <w:textAlignment w:val="baseline"/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</w:pPr>
      <w:r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  <w:t xml:space="preserve">  </w:t>
      </w:r>
    </w:p>
    <w:p w14:paraId="73765730" w14:textId="330401BD" w:rsidR="000A1675" w:rsidRDefault="000A1675" w:rsidP="000A1675">
      <w:pPr>
        <w:pStyle w:val="NoSpacing"/>
        <w:rPr>
          <w:b/>
          <w:color w:val="FFFFFF" w:themeColor="background1"/>
        </w:rPr>
      </w:pPr>
    </w:p>
    <w:p w14:paraId="5D823CF2" w14:textId="7FD95E0B" w:rsidR="000A1675" w:rsidRDefault="000A1675" w:rsidP="00CB57AD">
      <w:pPr>
        <w:pStyle w:val="NoSpacing"/>
        <w:jc w:val="center"/>
        <w:rPr>
          <w:b/>
          <w:color w:val="FFFFFF" w:themeColor="background1"/>
        </w:rPr>
      </w:pPr>
    </w:p>
    <w:p w14:paraId="196FFDCD" w14:textId="7A7E6130" w:rsidR="000A1675" w:rsidRDefault="000A1675" w:rsidP="00CB57AD">
      <w:pPr>
        <w:pStyle w:val="NoSpacing"/>
        <w:jc w:val="center"/>
        <w:rPr>
          <w:b/>
          <w:color w:val="FFFFFF" w:themeColor="background1"/>
        </w:rPr>
      </w:pPr>
    </w:p>
    <w:p w14:paraId="4023D39D" w14:textId="1BD7CCC2" w:rsidR="00CB57AD" w:rsidRPr="00E70E33" w:rsidRDefault="00CB57AD" w:rsidP="00B96B9B">
      <w:pPr>
        <w:pStyle w:val="NoSpacing"/>
        <w:spacing w:line="168" w:lineRule="auto"/>
        <w:rPr>
          <w:b/>
          <w:color w:val="FFFFFF" w:themeColor="background1"/>
        </w:rPr>
      </w:pPr>
    </w:p>
    <w:tbl>
      <w:tblPr>
        <w:tblpPr w:leftFromText="180" w:rightFromText="180" w:vertAnchor="text" w:horzAnchor="page" w:tblpX="1651" w:tblpY="3294"/>
        <w:tblW w:w="83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4"/>
      </w:tblGrid>
      <w:tr w:rsidR="00452989" w:rsidRPr="00C4650E" w14:paraId="79BB2DE1" w14:textId="77777777" w:rsidTr="00452989">
        <w:trPr>
          <w:trHeight w:val="186"/>
        </w:trPr>
        <w:tc>
          <w:tcPr>
            <w:tcW w:w="8304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  <w:hideMark/>
          </w:tcPr>
          <w:p w14:paraId="076B95BD" w14:textId="77777777" w:rsidR="00452989" w:rsidRPr="00C4650E" w:rsidRDefault="00452989" w:rsidP="004529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C4650E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AMENITIES</w:t>
            </w:r>
            <w:r w:rsidRPr="00C4650E">
              <w:rPr>
                <w:rFonts w:ascii="Cambria" w:eastAsia="Times New Roman" w:hAnsi="Cambria" w:cs="Times New Roman"/>
                <w:color w:val="FFFFFF"/>
                <w:sz w:val="24"/>
                <w:szCs w:val="24"/>
                <w:lang w:eastAsia="en-US"/>
              </w:rPr>
              <w:t> </w:t>
            </w:r>
          </w:p>
          <w:p w14:paraId="455C1C6C" w14:textId="77777777" w:rsidR="00452989" w:rsidRPr="00C4650E" w:rsidRDefault="00452989" w:rsidP="0045298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C4650E">
              <w:rPr>
                <w:rFonts w:ascii="Cambria" w:eastAsia="Times New Roman" w:hAnsi="Cambria" w:cs="Times New Roman"/>
                <w:color w:val="FFFFFF"/>
                <w:sz w:val="24"/>
                <w:szCs w:val="24"/>
                <w:lang w:eastAsia="en-US"/>
              </w:rPr>
              <w:t>Near Bertha Port Park, Serda Corps Memorial Sanctuary, West Oakland Bart, Prescott Circus Theater, Prescott Elementary, this is a smoke-free community </w:t>
            </w:r>
          </w:p>
        </w:tc>
      </w:tr>
    </w:tbl>
    <w:p w14:paraId="5687A3C9" w14:textId="78DE9876" w:rsidR="00A6408A" w:rsidRDefault="00452989" w:rsidP="00E70E33">
      <w:pPr>
        <w:pStyle w:val="NoSpacing"/>
      </w:pPr>
      <w:r w:rsidRPr="00CC11D0">
        <w:rPr>
          <w:rFonts w:ascii="Cambria" w:hAnsi="Cambria"/>
          <w:noProof/>
          <w:sz w:val="16"/>
          <w:szCs w:val="16"/>
        </w:rPr>
        <w:drawing>
          <wp:anchor distT="0" distB="0" distL="0" distR="0" simplePos="0" relativeHeight="251674624" behindDoc="0" locked="0" layoutInCell="1" allowOverlap="1" wp14:anchorId="06E601A2" wp14:editId="14ED4483">
            <wp:simplePos x="0" y="0"/>
            <wp:positionH relativeFrom="page">
              <wp:posOffset>6358890</wp:posOffset>
            </wp:positionH>
            <wp:positionV relativeFrom="paragraph">
              <wp:posOffset>2230755</wp:posOffset>
            </wp:positionV>
            <wp:extent cx="568960" cy="502285"/>
            <wp:effectExtent l="0" t="0" r="254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2C">
        <w:rPr>
          <w:rFonts w:ascii="Segoe UI" w:eastAsia="Times New Roman" w:hAnsi="Segoe UI" w:cs="Segoe UI"/>
          <w:noProof/>
          <w:color w:val="3C2415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25329AB" wp14:editId="64C15427">
                <wp:simplePos x="0" y="0"/>
                <wp:positionH relativeFrom="margin">
                  <wp:posOffset>2362200</wp:posOffset>
                </wp:positionH>
                <wp:positionV relativeFrom="paragraph">
                  <wp:posOffset>204470</wp:posOffset>
                </wp:positionV>
                <wp:extent cx="2705100" cy="276225"/>
                <wp:effectExtent l="0" t="0" r="0" b="0"/>
                <wp:wrapTight wrapText="bothSides">
                  <wp:wrapPolygon edited="0">
                    <wp:start x="456" y="0"/>
                    <wp:lineTo x="456" y="19366"/>
                    <wp:lineTo x="21144" y="19366"/>
                    <wp:lineTo x="21144" y="0"/>
                    <wp:lineTo x="456" y="0"/>
                  </wp:wrapPolygon>
                </wp:wrapTight>
                <wp:docPr id="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1CF11" w14:textId="42D0A227" w:rsidR="00A523A1" w:rsidRPr="00452989" w:rsidRDefault="00A523A1" w:rsidP="00A523A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52989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Occupancy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29AB" id="_x0000_s1031" type="#_x0000_t202" style="position:absolute;margin-left:186pt;margin-top:16.1pt;width:213pt;height:21.7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" filled="f" stroked="f" strokeweight=".5pt">
                <v:textbox>
                  <w:txbxContent>
                    <w:p w14:paraId="5901CF11" w14:textId="42D0A227" w:rsidR="00A523A1" w:rsidRPr="00452989" w:rsidRDefault="00A523A1" w:rsidP="00A523A1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52989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Occupancy Standards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523A1" w:rsidRPr="00CC11D0">
        <w:rPr>
          <w:rFonts w:ascii="Cambria" w:hAnsi="Cambria"/>
          <w:noProof/>
          <w:sz w:val="16"/>
          <w:szCs w:val="16"/>
        </w:rPr>
        <w:drawing>
          <wp:anchor distT="0" distB="0" distL="114300" distR="114300" simplePos="0" relativeHeight="251678720" behindDoc="1" locked="0" layoutInCell="1" allowOverlap="1" wp14:anchorId="76682F2C" wp14:editId="0CB00BE3">
            <wp:simplePos x="0" y="0"/>
            <wp:positionH relativeFrom="column">
              <wp:posOffset>739958</wp:posOffset>
            </wp:positionH>
            <wp:positionV relativeFrom="paragraph">
              <wp:posOffset>2712085</wp:posOffset>
            </wp:positionV>
            <wp:extent cx="5276850" cy="336886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ir chanc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CA7" w:rsidRPr="00C4650E">
        <w:rPr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3D844383" wp14:editId="084333F4">
            <wp:simplePos x="0" y="0"/>
            <wp:positionH relativeFrom="margin">
              <wp:align>left</wp:align>
            </wp:positionH>
            <wp:positionV relativeFrom="paragraph">
              <wp:posOffset>2212589</wp:posOffset>
            </wp:positionV>
            <wp:extent cx="568568" cy="738934"/>
            <wp:effectExtent l="0" t="0" r="317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BALDC LOGO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568" cy="738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CA7" w:rsidRPr="00CC11D0">
        <w:rPr>
          <w:rFonts w:ascii="Cambria" w:hAnsi="Cambria"/>
          <w:noProof/>
          <w:sz w:val="16"/>
          <w:szCs w:val="16"/>
        </w:rPr>
        <w:drawing>
          <wp:anchor distT="0" distB="0" distL="0" distR="0" simplePos="0" relativeHeight="251676672" behindDoc="0" locked="0" layoutInCell="1" allowOverlap="1" wp14:anchorId="6782C26A" wp14:editId="4B818448">
            <wp:simplePos x="0" y="0"/>
            <wp:positionH relativeFrom="page">
              <wp:posOffset>6977076</wp:posOffset>
            </wp:positionH>
            <wp:positionV relativeFrom="paragraph">
              <wp:posOffset>2234178</wp:posOffset>
            </wp:positionV>
            <wp:extent cx="592455" cy="578485"/>
            <wp:effectExtent l="0" t="0" r="0" b="0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408A" w:rsidSect="00A463A7">
      <w:headerReference w:type="default" r:id="rId18"/>
      <w:pgSz w:w="12240" w:h="20160" w:code="5"/>
      <w:pgMar w:top="720" w:right="720" w:bottom="36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538B83" w14:textId="77777777" w:rsidR="001E24D6" w:rsidRDefault="001E24D6" w:rsidP="00055AD0">
      <w:pPr>
        <w:spacing w:after="0" w:line="240" w:lineRule="auto"/>
      </w:pPr>
      <w:r>
        <w:separator/>
      </w:r>
    </w:p>
  </w:endnote>
  <w:endnote w:type="continuationSeparator" w:id="0">
    <w:p w14:paraId="6353E6BA" w14:textId="77777777" w:rsidR="001E24D6" w:rsidRDefault="001E24D6" w:rsidP="00055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47EC3" w14:textId="77777777" w:rsidR="001E24D6" w:rsidRDefault="001E24D6" w:rsidP="00055AD0">
      <w:pPr>
        <w:spacing w:after="0" w:line="240" w:lineRule="auto"/>
      </w:pPr>
      <w:r>
        <w:separator/>
      </w:r>
    </w:p>
  </w:footnote>
  <w:footnote w:type="continuationSeparator" w:id="0">
    <w:p w14:paraId="2350DB64" w14:textId="77777777" w:rsidR="001E24D6" w:rsidRDefault="001E24D6" w:rsidP="00055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630AA" w14:textId="77777777" w:rsidR="00055AD0" w:rsidRPr="00BD5CF4" w:rsidRDefault="005C5DE2" w:rsidP="006C1B4C">
    <w:pPr>
      <w:pStyle w:val="Heading1"/>
      <w:spacing w:before="0" w:after="0"/>
      <w:jc w:val="center"/>
      <w:rPr>
        <w:sz w:val="44"/>
        <w:szCs w:val="44"/>
      </w:rPr>
    </w:pPr>
    <w:r>
      <w:rPr>
        <w:sz w:val="44"/>
        <w:szCs w:val="44"/>
      </w:rPr>
      <w:t xml:space="preserve">PHOENIX </w:t>
    </w:r>
    <w:r w:rsidR="00055AD0" w:rsidRPr="00BD5CF4">
      <w:rPr>
        <w:sz w:val="44"/>
        <w:szCs w:val="44"/>
      </w:rPr>
      <w:t>APARTMENTS</w:t>
    </w:r>
  </w:p>
  <w:p w14:paraId="0D05D00A" w14:textId="7CC7E0BC" w:rsidR="00055AD0" w:rsidRDefault="005C5DE2" w:rsidP="006C1B4C">
    <w:pPr>
      <w:spacing w:after="0" w:line="240" w:lineRule="auto"/>
    </w:pPr>
    <w:r>
      <w:rPr>
        <w:color w:val="auto"/>
        <w:sz w:val="32"/>
        <w:szCs w:val="32"/>
      </w:rPr>
      <w:t>81</w:t>
    </w:r>
    <w:r w:rsidR="006C1B4C">
      <w:rPr>
        <w:color w:val="auto"/>
        <w:sz w:val="32"/>
        <w:szCs w:val="32"/>
      </w:rPr>
      <w:t>1</w:t>
    </w:r>
    <w:r>
      <w:rPr>
        <w:color w:val="auto"/>
        <w:sz w:val="32"/>
        <w:szCs w:val="32"/>
      </w:rPr>
      <w:t xml:space="preserve"> &amp; 821</w:t>
    </w:r>
    <w:r w:rsidR="006C1B4C">
      <w:rPr>
        <w:color w:val="auto"/>
        <w:sz w:val="32"/>
        <w:szCs w:val="32"/>
      </w:rPr>
      <w:t xml:space="preserve"> </w:t>
    </w:r>
    <w:r>
      <w:rPr>
        <w:color w:val="auto"/>
        <w:sz w:val="32"/>
        <w:szCs w:val="32"/>
      </w:rPr>
      <w:t>Pine</w:t>
    </w:r>
    <w:r w:rsidR="006C1B4C">
      <w:rPr>
        <w:color w:val="auto"/>
        <w:sz w:val="32"/>
        <w:szCs w:val="32"/>
      </w:rPr>
      <w:t xml:space="preserve"> Street, O</w:t>
    </w:r>
    <w:r w:rsidR="006C1B4C" w:rsidRPr="004B5301">
      <w:rPr>
        <w:color w:val="auto"/>
        <w:sz w:val="32"/>
        <w:szCs w:val="32"/>
      </w:rPr>
      <w:t>akland</w:t>
    </w:r>
    <w:r w:rsidR="006C1B4C">
      <w:rPr>
        <w:color w:val="auto"/>
        <w:sz w:val="32"/>
        <w:szCs w:val="32"/>
      </w:rPr>
      <w:t xml:space="preserve"> </w:t>
    </w:r>
    <w:r w:rsidR="006C1B4C" w:rsidRPr="004B5301">
      <w:rPr>
        <w:color w:val="auto"/>
        <w:sz w:val="32"/>
        <w:szCs w:val="32"/>
      </w:rPr>
      <w:t>Tel: 510-</w:t>
    </w:r>
    <w:r w:rsidR="00101990">
      <w:rPr>
        <w:color w:val="auto"/>
        <w:sz w:val="32"/>
        <w:szCs w:val="32"/>
      </w:rPr>
      <w:t>306-1621</w:t>
    </w:r>
    <w:r w:rsidR="006C1B4C" w:rsidRPr="004B5301">
      <w:rPr>
        <w:color w:val="auto"/>
        <w:sz w:val="32"/>
        <w:szCs w:val="32"/>
      </w:rPr>
      <w:t xml:space="preserve"> California Relay Service: 71</w:t>
    </w:r>
    <w:r w:rsidR="006C1B4C">
      <w:rPr>
        <w:color w:val="auto"/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B7E"/>
    <w:multiLevelType w:val="hybridMultilevel"/>
    <w:tmpl w:val="8F181B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AE00973"/>
    <w:multiLevelType w:val="hybridMultilevel"/>
    <w:tmpl w:val="86421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F37"/>
    <w:rsid w:val="00000CA7"/>
    <w:rsid w:val="000322CE"/>
    <w:rsid w:val="0004023F"/>
    <w:rsid w:val="00055AD0"/>
    <w:rsid w:val="00077523"/>
    <w:rsid w:val="000A086C"/>
    <w:rsid w:val="000A1675"/>
    <w:rsid w:val="000A2591"/>
    <w:rsid w:val="000A3209"/>
    <w:rsid w:val="000B4331"/>
    <w:rsid w:val="000C3C85"/>
    <w:rsid w:val="000E7320"/>
    <w:rsid w:val="00101990"/>
    <w:rsid w:val="001028F5"/>
    <w:rsid w:val="00103994"/>
    <w:rsid w:val="00172D18"/>
    <w:rsid w:val="001A28C7"/>
    <w:rsid w:val="001B4840"/>
    <w:rsid w:val="001C0659"/>
    <w:rsid w:val="001C4FCE"/>
    <w:rsid w:val="001E24D6"/>
    <w:rsid w:val="001E6C3C"/>
    <w:rsid w:val="00206599"/>
    <w:rsid w:val="0025407B"/>
    <w:rsid w:val="002576BB"/>
    <w:rsid w:val="002752F4"/>
    <w:rsid w:val="00277907"/>
    <w:rsid w:val="002833B7"/>
    <w:rsid w:val="002C1255"/>
    <w:rsid w:val="002C7377"/>
    <w:rsid w:val="002E667A"/>
    <w:rsid w:val="00380FF1"/>
    <w:rsid w:val="003B0F4E"/>
    <w:rsid w:val="00405854"/>
    <w:rsid w:val="00413F65"/>
    <w:rsid w:val="00413FC9"/>
    <w:rsid w:val="00416109"/>
    <w:rsid w:val="00423127"/>
    <w:rsid w:val="00424753"/>
    <w:rsid w:val="004524B2"/>
    <w:rsid w:val="00452989"/>
    <w:rsid w:val="004605C3"/>
    <w:rsid w:val="00495975"/>
    <w:rsid w:val="0049787B"/>
    <w:rsid w:val="004B0634"/>
    <w:rsid w:val="004B5301"/>
    <w:rsid w:val="004C40A7"/>
    <w:rsid w:val="00505569"/>
    <w:rsid w:val="00512AFB"/>
    <w:rsid w:val="00553008"/>
    <w:rsid w:val="00556F5D"/>
    <w:rsid w:val="00560329"/>
    <w:rsid w:val="00581749"/>
    <w:rsid w:val="005C5161"/>
    <w:rsid w:val="005C5DE2"/>
    <w:rsid w:val="005D26E3"/>
    <w:rsid w:val="005D4F62"/>
    <w:rsid w:val="005D5173"/>
    <w:rsid w:val="005E0ED1"/>
    <w:rsid w:val="005F6381"/>
    <w:rsid w:val="00606475"/>
    <w:rsid w:val="00657A0D"/>
    <w:rsid w:val="006631AE"/>
    <w:rsid w:val="006679AC"/>
    <w:rsid w:val="00667CF3"/>
    <w:rsid w:val="00667E26"/>
    <w:rsid w:val="0068399F"/>
    <w:rsid w:val="00685F8A"/>
    <w:rsid w:val="006B080C"/>
    <w:rsid w:val="006B423D"/>
    <w:rsid w:val="006C1B4C"/>
    <w:rsid w:val="006D2E76"/>
    <w:rsid w:val="006D303A"/>
    <w:rsid w:val="006E2D8A"/>
    <w:rsid w:val="006E5D2E"/>
    <w:rsid w:val="006F14B0"/>
    <w:rsid w:val="00705928"/>
    <w:rsid w:val="0071472C"/>
    <w:rsid w:val="00715369"/>
    <w:rsid w:val="0075176B"/>
    <w:rsid w:val="0076668C"/>
    <w:rsid w:val="00773120"/>
    <w:rsid w:val="00773936"/>
    <w:rsid w:val="00777C80"/>
    <w:rsid w:val="00792080"/>
    <w:rsid w:val="007B0BAB"/>
    <w:rsid w:val="007D2576"/>
    <w:rsid w:val="007F450D"/>
    <w:rsid w:val="00822F37"/>
    <w:rsid w:val="00823D3A"/>
    <w:rsid w:val="00870406"/>
    <w:rsid w:val="008B5F5F"/>
    <w:rsid w:val="009027A2"/>
    <w:rsid w:val="009030F7"/>
    <w:rsid w:val="00910776"/>
    <w:rsid w:val="00910A8E"/>
    <w:rsid w:val="0092034A"/>
    <w:rsid w:val="0092295D"/>
    <w:rsid w:val="00943A9E"/>
    <w:rsid w:val="00954794"/>
    <w:rsid w:val="009615A0"/>
    <w:rsid w:val="00963693"/>
    <w:rsid w:val="00967797"/>
    <w:rsid w:val="00971916"/>
    <w:rsid w:val="00986267"/>
    <w:rsid w:val="009C2DB1"/>
    <w:rsid w:val="009C2E96"/>
    <w:rsid w:val="00A036BE"/>
    <w:rsid w:val="00A25B00"/>
    <w:rsid w:val="00A37958"/>
    <w:rsid w:val="00A44772"/>
    <w:rsid w:val="00A463A7"/>
    <w:rsid w:val="00A523A1"/>
    <w:rsid w:val="00A62BA8"/>
    <w:rsid w:val="00A6408A"/>
    <w:rsid w:val="00A72884"/>
    <w:rsid w:val="00A93AE6"/>
    <w:rsid w:val="00AB76A4"/>
    <w:rsid w:val="00AE0D91"/>
    <w:rsid w:val="00B27E93"/>
    <w:rsid w:val="00B4594F"/>
    <w:rsid w:val="00B4677B"/>
    <w:rsid w:val="00B556F6"/>
    <w:rsid w:val="00B6377E"/>
    <w:rsid w:val="00B663BE"/>
    <w:rsid w:val="00B840CC"/>
    <w:rsid w:val="00B964E5"/>
    <w:rsid w:val="00B96B9B"/>
    <w:rsid w:val="00B9765D"/>
    <w:rsid w:val="00BA5C7A"/>
    <w:rsid w:val="00BA643B"/>
    <w:rsid w:val="00BC3A1A"/>
    <w:rsid w:val="00BC6C7B"/>
    <w:rsid w:val="00BD1840"/>
    <w:rsid w:val="00BD5CF4"/>
    <w:rsid w:val="00BE6C97"/>
    <w:rsid w:val="00BF6114"/>
    <w:rsid w:val="00C11430"/>
    <w:rsid w:val="00C1590F"/>
    <w:rsid w:val="00C25F4C"/>
    <w:rsid w:val="00C33F5E"/>
    <w:rsid w:val="00C4650E"/>
    <w:rsid w:val="00C66315"/>
    <w:rsid w:val="00C67B7A"/>
    <w:rsid w:val="00C84304"/>
    <w:rsid w:val="00C97AB6"/>
    <w:rsid w:val="00CB57AD"/>
    <w:rsid w:val="00CC11D0"/>
    <w:rsid w:val="00CC2162"/>
    <w:rsid w:val="00CF33F0"/>
    <w:rsid w:val="00D02A4A"/>
    <w:rsid w:val="00D40791"/>
    <w:rsid w:val="00D41B82"/>
    <w:rsid w:val="00D42E5C"/>
    <w:rsid w:val="00D4432C"/>
    <w:rsid w:val="00D72BCD"/>
    <w:rsid w:val="00DB00C5"/>
    <w:rsid w:val="00DB66E3"/>
    <w:rsid w:val="00DC05F8"/>
    <w:rsid w:val="00E63286"/>
    <w:rsid w:val="00E70E33"/>
    <w:rsid w:val="00E71173"/>
    <w:rsid w:val="00E930AB"/>
    <w:rsid w:val="00EA4048"/>
    <w:rsid w:val="00EB33AA"/>
    <w:rsid w:val="00EC3860"/>
    <w:rsid w:val="00ED4C76"/>
    <w:rsid w:val="00F541F5"/>
    <w:rsid w:val="00F60CA6"/>
    <w:rsid w:val="00F6603A"/>
    <w:rsid w:val="00F923BA"/>
    <w:rsid w:val="00FC156C"/>
    <w:rsid w:val="00FC5655"/>
    <w:rsid w:val="00FD0A28"/>
    <w:rsid w:val="00FD494C"/>
    <w:rsid w:val="00FD5D08"/>
    <w:rsid w:val="00FE2864"/>
    <w:rsid w:val="00FE456D"/>
    <w:rsid w:val="00FF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7B67F8"/>
  <w15:chartTrackingRefBased/>
  <w15:docId w15:val="{3F226589-EA62-424E-AC79-4FAA180E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808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808080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F7F7F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7F7F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808080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808080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80808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80808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F7F7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F7F7F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80808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808080" w:themeColor="accent1" w:themeShade="80"/>
        <w:bottom w:val="single" w:sz="4" w:space="10" w:color="808080" w:themeColor="accent1" w:themeShade="80"/>
      </w:pBdr>
      <w:spacing w:before="360" w:after="360"/>
      <w:ind w:left="864" w:right="864"/>
      <w:jc w:val="center"/>
    </w:pPr>
    <w:rPr>
      <w:i/>
      <w:iCs/>
      <w:color w:val="80808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80808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80808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08080" w:themeColor="accent1" w:themeShade="80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FE456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E456D"/>
    <w:rPr>
      <w:rFonts w:ascii="Arial" w:eastAsia="Arial" w:hAnsi="Arial" w:cs="Arial"/>
      <w:color w:val="auto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E456D"/>
    <w:rPr>
      <w:color w:val="3CB3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56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71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1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1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173"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unhideWhenUsed/>
    <w:qFormat/>
    <w:rsid w:val="00D42E5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576BB"/>
    <w:rPr>
      <w:color w:val="0E7EB1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AD0"/>
  </w:style>
  <w:style w:type="paragraph" w:styleId="Footer">
    <w:name w:val="footer"/>
    <w:basedOn w:val="Normal"/>
    <w:link w:val="FooterChar"/>
    <w:uiPriority w:val="99"/>
    <w:unhideWhenUsed/>
    <w:rsid w:val="0005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AD0"/>
  </w:style>
  <w:style w:type="character" w:styleId="Strong">
    <w:name w:val="Strong"/>
    <w:basedOn w:val="DefaultParagraphFont"/>
    <w:uiPriority w:val="22"/>
    <w:qFormat/>
    <w:rsid w:val="00FD5D08"/>
    <w:rPr>
      <w:b/>
      <w:bCs/>
    </w:rPr>
  </w:style>
  <w:style w:type="paragraph" w:customStyle="1" w:styleId="paragraph">
    <w:name w:val="paragraph"/>
    <w:basedOn w:val="Normal"/>
    <w:rsid w:val="00C46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eop">
    <w:name w:val="eop"/>
    <w:basedOn w:val="DefaultParagraphFont"/>
    <w:rsid w:val="00C4650E"/>
  </w:style>
  <w:style w:type="character" w:customStyle="1" w:styleId="normaltextrun">
    <w:name w:val="normaltextrun"/>
    <w:basedOn w:val="DefaultParagraphFont"/>
    <w:rsid w:val="00C4650E"/>
  </w:style>
  <w:style w:type="paragraph" w:styleId="Revision">
    <w:name w:val="Revision"/>
    <w:hidden/>
    <w:uiPriority w:val="99"/>
    <w:semiHidden/>
    <w:rsid w:val="002065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384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1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8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6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5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9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9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0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09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84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2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86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9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5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2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8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96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3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15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0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5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444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1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07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4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09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9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7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9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23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21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3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4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7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8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5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79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2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54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46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3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16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7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040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1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06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0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7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8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1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9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12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19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8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94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21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70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6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6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2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503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2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93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94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2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ebaldc.org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EBALDC.org" TargetMode="Externa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perez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FFFFFF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50B6B6E8A89941A806AA35C6147AF8" ma:contentTypeVersion="8" ma:contentTypeDescription="Create a new document." ma:contentTypeScope="" ma:versionID="7de54f188b634ebfe36a1fe80f889611">
  <xsd:schema xmlns:xsd="http://www.w3.org/2001/XMLSchema" xmlns:xs="http://www.w3.org/2001/XMLSchema" xmlns:p="http://schemas.microsoft.com/office/2006/metadata/properties" xmlns:ns2="617e08a0-b8a2-4de6-a964-7d033b34496f" targetNamespace="http://schemas.microsoft.com/office/2006/metadata/properties" ma:root="true" ma:fieldsID="88e95ac32949326bf77bf468e67f7152" ns2:_="">
    <xsd:import namespace="617e08a0-b8a2-4de6-a964-7d033b3449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e08a0-b8a2-4de6-a964-7d033b3449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EDAFE-7502-41D9-8D1C-152FA5877D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348682-9D55-4131-B998-5CFF294F2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7e08a0-b8a2-4de6-a964-7d033b3449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519AD7-6918-4E8F-ACF3-AA9FBFB4FC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25579E-92F2-4099-92A9-BD4805066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59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Z. Perez</dc:creator>
  <cp:keywords/>
  <dc:description/>
  <cp:lastModifiedBy>Carolina Z. Perez</cp:lastModifiedBy>
  <cp:revision>6</cp:revision>
  <cp:lastPrinted>2012-12-25T21:02:00Z</cp:lastPrinted>
  <dcterms:created xsi:type="dcterms:W3CDTF">2025-03-10T23:45:00Z</dcterms:created>
  <dcterms:modified xsi:type="dcterms:W3CDTF">2025-03-13T17:56:00Z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  <property fmtid="{D5CDD505-2E9C-101B-9397-08002B2CF9AE}" pid="3" name="ContentTypeId">
    <vt:lpwstr>0x010100DE50B6B6E8A89941A806AA35C6147AF8</vt:lpwstr>
  </property>
</Properties>
</file>